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86C9200" w14:textId="70C26510">
      <w:pPr>
        <w:pBdr/>
        <w:bidi w:val="true"/>
        <w:spacing w:after="100" w:afterAutospacing="1" w:before="100" w:beforeAutospacing="1" w:line="240" w:lineRule="auto"/>
        <w:ind/>
        <w:outlineLvl w:val="0"/>
        <w:rPr>
          <w:rFonts w:ascii="Rubik Light" w:hAnsi="Rubik Light" w:cs="Rubik Light"/>
          <w:b/>
          <w:bCs/>
          <w:sz w:val="48"/>
          <w:szCs w:val="48"/>
          <w14:ligatures w14:val="none"/>
        </w:rPr>
      </w:pPr>
      <w:r>
        <w:rPr>
          <w:rFonts w:ascii="Rubik Light" w:hAnsi="Rubik Light" w:eastAsia="Rubik Light" w:cs="Rubik Light"/>
          <w:b/>
          <w:bCs/>
          <w:sz w:val="48"/>
          <w:szCs w:val="48"/>
          <w:rtl/>
          <w14:ligatures w14:val="none"/>
        </w:rPr>
        <w:t xml:space="preserve">مرتضى </w:t>
      </w:r>
      <w:r>
        <w:rPr>
          <w:rFonts w:hint="cs" w:ascii="Rubik Light" w:hAnsi="Rubik Light" w:eastAsia="Rubik Light" w:cs="Rubik Light"/>
          <w:b/>
          <w:bCs/>
          <w:sz w:val="48"/>
          <w:szCs w:val="48"/>
          <w:rtl/>
          <w14:ligatures w14:val="none"/>
        </w:rPr>
        <w:t xml:space="preserve">نصيف</w:t>
      </w:r>
      <w:r>
        <w:rPr>
          <w:rFonts w:ascii="Rubik Light" w:hAnsi="Rubik Light" w:eastAsia="Rubik Light" w:cs="Rubik Light"/>
          <w:b/>
          <w:bCs/>
          <w:sz w:val="48"/>
          <w:szCs w:val="48"/>
          <w14:ligatures w14:val="none"/>
        </w:rPr>
      </w:r>
      <w:r>
        <w:rPr>
          <w:rFonts w:ascii="Rubik Light" w:hAnsi="Rubik Light" w:cs="Rubik Light"/>
          <w:b/>
          <w:bCs/>
          <w:sz w:val="48"/>
          <w:szCs w:val="48"/>
          <w14:ligatures w14:val="none"/>
        </w:rPr>
      </w:r>
    </w:p>
    <w:tbl>
      <w:tblPr>
        <w:tblStyle w:val="924"/>
        <w:tblInd w:w="0" w:type="dxa"/>
        <w:tblW w:w="10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pPr w:horzAnchor="page" w:tblpXSpec="center" w:vertAnchor="page" w:tblpY="1570" w:leftFromText="181" w:topFromText="0" w:rightFromText="181" w:bottomFromText="0"/>
        <w:tblLook w:val="04A0" w:firstRow="1" w:lastRow="0" w:firstColumn="1" w:lastColumn="0" w:noHBand="0" w:noVBand="1"/>
      </w:tblPr>
      <w:tblGrid>
        <w:gridCol w:w="2204"/>
        <w:gridCol w:w="1817"/>
        <w:gridCol w:w="2544"/>
        <w:gridCol w:w="2141"/>
        <w:gridCol w:w="1782"/>
      </w:tblGrid>
      <w:tr>
        <w:trPr>
          <w:trHeight w:val="43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204" w:type="dxa"/>
            <w:vAlign w:val="center"/>
          </w:tcPr>
          <w:p w14:paraId="27C8EFF3" w14:textId="7E4E9A7E">
            <w:pPr>
              <w:pBdr/>
              <w:bidi w:val="true"/>
              <w:spacing w:after="100" w:afterAutospacing="1" w:before="100" w:beforeAutospacing="1" w:line="240" w:lineRule="auto"/>
              <w:ind/>
              <w:jc w:val="center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</w:rPr>
            </w:r>
            <w:hyperlink r:id="rId9" w:tooltip="mailto:mnisyif@gmail.com" w:history="1">
              <w:r>
                <w:rPr>
                  <w:rStyle w:val="925"/>
                  <w:rFonts w:ascii="Rubik Light" w:hAnsi="Rubik Light" w:eastAsia="Rubik Light" w:cs="Rubik Light"/>
                  <w:sz w:val="22"/>
                  <w:szCs w:val="22"/>
                  <w14:ligatures w14:val="none"/>
                </w:rPr>
                <w:t xml:space="preserve">mnisyif@gmail.com</w:t>
              </w:r>
            </w:hyperlink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17" w:type="dxa"/>
            <w:vAlign w:val="center"/>
          </w:tcPr>
          <w:p w14:paraId="62AA1012" w14:textId="31B54B60">
            <w:pPr>
              <w:pBdr/>
              <w:bidi w:val="true"/>
              <w:spacing w:after="100" w:afterAutospacing="1" w:before="100" w:beforeAutospacing="1" w:line="240" w:lineRule="auto"/>
              <w:ind/>
              <w:jc w:val="center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m.nisyif.co</w:t>
            </w: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m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4" w:type="dxa"/>
            <w:vAlign w:val="center"/>
          </w:tcPr>
          <w:p w14:paraId="313777BA" w14:textId="77EF2731">
            <w:pPr>
              <w:pBdr/>
              <w:bidi w:val="true"/>
              <w:spacing w:after="100" w:afterAutospacing="1" w:before="100" w:beforeAutospacing="1" w:line="240" w:lineRule="auto"/>
              <w:ind/>
              <w:jc w:val="center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linkedin.com/in/</w:t>
            </w: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mnisyif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41" w:type="dxa"/>
            <w:vAlign w:val="center"/>
          </w:tcPr>
          <w:p w14:paraId="37F8F7B5" w14:textId="7E5C9B71">
            <w:pPr>
              <w:pBdr/>
              <w:bidi w:val="true"/>
              <w:spacing w:after="100" w:afterAutospacing="1" w:before="100" w:beforeAutospacing="1" w:line="240" w:lineRule="auto"/>
              <w:ind/>
              <w:jc w:val="center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github.com/</w:t>
            </w: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mnisyif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782" w:type="dxa"/>
            <w:vAlign w:val="center"/>
          </w:tcPr>
          <w:p w14:paraId="6543AC20" w14:textId="3C347396">
            <w:pPr>
              <w:pBdr/>
              <w:bidi w:val="true"/>
              <w:spacing w:after="100" w:afterAutospacing="1" w:before="100" w:beforeAutospacing="1" w:line="240" w:lineRule="auto"/>
              <w:ind/>
              <w:jc w:val="center"/>
              <w:rPr>
                <w:rFonts w:ascii="Rubik Light" w:hAnsi="Rubik Light" w:cs="Rubik Light"/>
                <w:sz w:val="22"/>
                <w:szCs w:val="22"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77</w:t>
            </w:r>
            <w:r>
              <w:rPr>
                <w:rFonts w:ascii="Rubik Light" w:hAnsi="Rubik Light" w:eastAsia="Rubik Light" w:cs="Rubik Light"/>
                <w:sz w:val="22"/>
                <w:szCs w:val="22"/>
                <w:lang w:val="ar-EG"/>
                <w14:ligatures w14:val="none"/>
              </w:rPr>
              <w:t xml:space="preserve">56084424</w:t>
            </w: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14:ligatures w14:val="none"/>
              </w:rPr>
            </w:r>
          </w:p>
        </w:tc>
      </w:tr>
    </w:tbl>
    <w:p w14:paraId="09609C21" w14:textId="77777777">
      <w:pPr>
        <w:pBdr/>
        <w:bidi w:val="true"/>
        <w:spacing w:after="0" w:line="240" w:lineRule="auto"/>
        <w:ind/>
        <w:rPr>
          <w:rFonts w:ascii="Rubik Light" w:hAnsi="Rubik Light" w:cs="Rubik Light"/>
          <w:rtl/>
          <w14:ligatures w14:val="none"/>
        </w:rPr>
      </w:pP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eastAsia="Rubik Light" w:cs="Rubik Light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421422</wp:posOffset>
                </wp:positionV>
                <wp:extent cx="5943600" cy="635"/>
                <wp:effectExtent l="0" t="0" r="0" b="0"/>
                <wp:wrapSquare wrapText="bothSides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048;o:allowoverlap:true;o:allowincell:true;mso-position-horizontal-relative:page;mso-position-horizontal:center;mso-position-vertical-relative:text;margin-top:33.18pt;mso-position-vertical:absolute;width:468.00pt;height:0.05pt;mso-wrap-distance-left:9.07pt;mso-wrap-distance-top:0.00pt;mso-wrap-distance-right:9.07pt;mso-wrap-distance-bottom:0.00pt;rotation:0;visibility:visible;" fillcolor="#A0A0A0" strokecolor="#000000" strokeweight="0.50pt">
                <v:stroke dashstyle="solid"/>
                <w10:wrap type="square"/>
              </v:shape>
            </w:pict>
          </mc:Fallback>
        </mc:AlternateContent>
      </w:r>
      <w:r>
        <w:rPr>
          <w:rFonts w:ascii="Rubik Light" w:hAnsi="Rubik Light" w:eastAsia="Rubik Light" w:cs="Rubik Light"/>
          <w:rtl/>
          <w14:ligatures w14:val="none"/>
        </w:rPr>
      </w:r>
      <w:r>
        <w:rPr>
          <w:rFonts w:ascii="Rubik Light" w:hAnsi="Rubik Light" w:cs="Rubik Light"/>
          <w:rtl/>
          <w14:ligatures w14:val="none"/>
        </w:rPr>
      </w:r>
    </w:p>
    <w:p w14:paraId="0DA7E10A" w14:textId="77777777">
      <w:pPr>
        <w:pBdr/>
        <w:bidi w:val="true"/>
        <w:spacing w:after="100" w:afterAutospacing="1" w:before="100" w:beforeAutospacing="1" w:line="240" w:lineRule="auto"/>
        <w:ind/>
        <w:outlineLvl w:val="1"/>
        <w:rPr>
          <w:rFonts w:ascii="Rubik Light" w:hAnsi="Rubik Light" w:cs="Rubik Light"/>
          <w:b/>
          <w:bCs/>
          <w:sz w:val="36"/>
          <w:szCs w:val="36"/>
          <w14:ligatures w14:val="none"/>
        </w:rPr>
      </w:pP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التعليم</w:t>
      </w:r>
      <w:r>
        <w:rPr>
          <w:rFonts w:ascii="Rubik Light" w:hAnsi="Rubik Light" w:eastAsia="Rubik Light" w:cs="Rubik Light"/>
          <w:b/>
          <w:bCs/>
          <w:sz w:val="36"/>
          <w:szCs w:val="36"/>
          <w14:ligatures w14:val="none"/>
        </w:rPr>
      </w:r>
      <w:r>
        <w:rPr>
          <w:rFonts w:ascii="Rubik Light" w:hAnsi="Rubik Light" w:cs="Rubik Light"/>
          <w:b/>
          <w:bCs/>
          <w:sz w:val="36"/>
          <w:szCs w:val="36"/>
          <w14:ligatures w14:val="none"/>
        </w:rPr>
      </w:r>
    </w:p>
    <w:tbl>
      <w:tblPr>
        <w:tblStyle w:val="924"/>
        <w:tblW w:w="10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9554"/>
      </w:tblGrid>
      <w:tr>
        <w:trPr>
          <w:trHeight w:val="422"/>
        </w:trPr>
        <w:tc>
          <w:tcPr>
            <w:tcBorders/>
            <w:tcW w:w="1264" w:type="dxa"/>
            <w:vAlign w:val="center"/>
          </w:tcPr>
          <w:p w14:paraId="34FFD66A">
            <w:pPr>
              <w:pBdr/>
              <w:bidi w:val="true"/>
              <w:spacing w:after="100" w:afterAutospacing="1" w:before="100" w:beforeAutospacing="1" w:line="240" w:lineRule="auto"/>
              <w:ind/>
              <w:jc w:val="lef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12/2025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/>
            <w:tcW w:w="9554" w:type="dxa"/>
            <w:vAlign w:val="center"/>
          </w:tcPr>
          <w:p w14:paraId="44B17456">
            <w:pPr>
              <w:pBdr/>
              <w:bidi w:val="true"/>
              <w:spacing w:after="100" w:afterAutospacing="1" w:before="100" w:beforeAutospacing="1" w:line="240" w:lineRule="auto"/>
              <w:ind w:left="0"/>
              <w:jc w:val="left"/>
              <w:rPr>
                <w:rFonts w:hint="cs"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جامعة 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-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ماجستير العلوم التطبيقية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في الهندسة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– الاتصال الدلالي 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باستخدام الذكاء الاصطناعي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r>
          </w:p>
        </w:tc>
      </w:tr>
      <w:tr>
        <w:trPr>
          <w:trHeight w:val="400"/>
        </w:trPr>
        <w:tc>
          <w:tcPr>
            <w:tcBorders/>
            <w:tcW w:w="1264" w:type="dxa"/>
            <w:vAlign w:val="center"/>
          </w:tcPr>
          <w:p w14:paraId="7AB676E4">
            <w:pPr>
              <w:pBdr/>
              <w:bidi w:val="true"/>
              <w:spacing w:after="100" w:afterAutospacing="1" w:before="100" w:beforeAutospacing="1" w:line="240" w:lineRule="auto"/>
              <w:ind w:left="0"/>
              <w:jc w:val="left"/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:lang w:val="ar-EG"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04/202</w:t>
            </w:r>
            <w:r>
              <w:rPr>
                <w:rFonts w:ascii="Rubik Light" w:hAnsi="Rubik Light" w:eastAsia="Rubik Light" w:cs="Rubik Light"/>
                <w:sz w:val="22"/>
                <w:szCs w:val="22"/>
                <w:lang w:val="ar-EG"/>
                <w14:ligatures w14:val="none"/>
              </w:rPr>
              <w:t xml:space="preserve">3</w:t>
            </w:r>
            <w:r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:lang w:val="ar-EG"/>
                <w14:ligatures w14:val="none"/>
              </w:rPr>
            </w:r>
            <w:r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:lang w:val="ar-EG"/>
                <w14:ligatures w14:val="none"/>
              </w:rPr>
            </w:r>
          </w:p>
        </w:tc>
        <w:tc>
          <w:tcPr>
            <w:tcBorders/>
            <w:tcW w:w="9554" w:type="dxa"/>
            <w:vAlign w:val="center"/>
          </w:tcPr>
          <w:p w14:paraId="20D77FFE">
            <w:pPr>
              <w:pBdr/>
              <w:bidi w:val="true"/>
              <w:spacing w:after="100" w:afterAutospacing="1" w:before="100" w:beforeAutospacing="1" w:line="240" w:lineRule="auto"/>
              <w:ind w:left="0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جامعة 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hint="cs"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-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بكالوريوس الهندسة – هندسة الحاسوب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</w:tr>
    </w:tbl>
    <w:p w14:paraId="495FE606" w14:textId="0EE1A34A">
      <w:pPr>
        <w:pBdr/>
        <w:bidi w:val="true"/>
        <w:spacing w:after="0" w:line="240" w:lineRule="auto"/>
        <w:ind/>
        <w:rPr>
          <w:rFonts w:ascii="Rubik Light" w:hAnsi="Rubik Light" w:cs="Rubik Light"/>
          <w:rtl/>
          <w14:ligatures w14:val="none"/>
        </w:rPr>
      </w:pP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eastAsia="Rubik Light" w:cs="Rubik Light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141859</wp:posOffset>
                </wp:positionV>
                <wp:extent cx="5943600" cy="635"/>
                <wp:effectExtent l="0" t="0" r="0" b="0"/>
                <wp:wrapSquare wrapText="bothSides"/>
                <wp:docPr id="2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072;o:allowoverlap:true;o:allowincell:true;mso-position-horizontal-relative:page;mso-position-horizontal:center;mso-position-vertical-relative:text;margin-top:11.17pt;mso-position-vertical:absolute;width:468.00pt;height:0.05pt;mso-wrap-distance-left:9.07pt;mso-wrap-distance-top:0.00pt;mso-wrap-distance-right:9.07pt;mso-wrap-distance-bottom:0.00pt;rotation:0;visibility:visible;" fillcolor="#A0A0A0" strokecolor="#000000" strokeweight="0.50pt">
                <v:stroke dashstyle="solid"/>
                <w10:wrap type="square"/>
              </v:shape>
            </w:pict>
          </mc:Fallback>
        </mc:AlternateContent>
      </w:r>
      <w:r>
        <w:rPr>
          <w:rFonts w:ascii="Rubik Light" w:hAnsi="Rubik Light" w:eastAsia="Rubik Light" w:cs="Rubik Light"/>
          <w:rtl/>
          <w14:ligatures w14:val="none"/>
        </w:rPr>
      </w:r>
      <w:r>
        <w:rPr>
          <w:rFonts w:ascii="Rubik Light" w:hAnsi="Rubik Light" w:cs="Rubik Light"/>
          <w:rtl/>
          <w14:ligatures w14:val="none"/>
        </w:rPr>
      </w:r>
    </w:p>
    <w:p w14:paraId="5A5244E0" w14:textId="5E5DA3C0">
      <w:pPr>
        <w:pBdr/>
        <w:bidi w:val="true"/>
        <w:spacing w:after="100" w:afterAutospacing="1" w:before="100" w:beforeAutospacing="1" w:line="240" w:lineRule="auto"/>
        <w:ind/>
        <w:outlineLvl w:val="1"/>
        <w:rPr>
          <w:rFonts w:ascii="Rubik Light" w:hAnsi="Rubik Light" w:cs="Rubik Light"/>
          <w:b/>
          <w:bCs/>
          <w:sz w:val="32"/>
          <w:szCs w:val="32"/>
          <w14:ligatures w14:val="none"/>
        </w:rPr>
      </w:pP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الخبرة العملية</w:t>
      </w:r>
      <w:r>
        <w:rPr>
          <w:rFonts w:ascii="Rubik Light" w:hAnsi="Rubik Light" w:eastAsia="Rubik Light" w:cs="Rubik Light"/>
          <w:b/>
          <w:bCs/>
          <w:sz w:val="32"/>
          <w:szCs w:val="32"/>
          <w14:ligatures w14:val="none"/>
        </w:rPr>
      </w:r>
      <w:r>
        <w:rPr>
          <w:rFonts w:ascii="Rubik Light" w:hAnsi="Rubik Light" w:cs="Rubik Light"/>
          <w:b/>
          <w:bCs/>
          <w:sz w:val="32"/>
          <w:szCs w:val="32"/>
          <w14:ligatures w14:val="none"/>
        </w:rPr>
      </w:r>
    </w:p>
    <w:p w14:paraId="48877FF4" w14:textId="7134F81D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مساعد تدريس</w:t>
      </w:r>
      <w:r>
        <w:rPr>
          <w:rFonts w:ascii="Rubik Light" w:hAnsi="Rubik Light" w:eastAsia="Rubik Light" w:cs="Rubik Light"/>
          <w:b/>
          <w:bCs/>
          <w:rtl/>
          <w:lang w:val="ar-EG"/>
          <w14:ligatures w14:val="none"/>
        </w:rPr>
        <w:t xml:space="preserve">ي</w: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tbl>
      <w:tblPr>
        <w:tblStyle w:val="9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>
        <w:trPr/>
        <w:tc>
          <w:tcPr>
            <w:tcBorders/>
            <w:tcW w:w="5395" w:type="dxa"/>
            <w:vAlign w:val="center"/>
          </w:tcPr>
          <w:p w14:paraId="5CC09F0E">
            <w:pPr>
              <w:pBdr/>
              <w:bidi w:val="true"/>
              <w:spacing w:after="100" w:afterAutospacing="1" w:before="100" w:beforeAutospacing="1" w:line="240" w:lineRule="auto"/>
              <w:ind/>
              <w:jc w:val="righ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09/2024 – 12/2024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/>
            <w:tcW w:w="5395" w:type="dxa"/>
            <w:vAlign w:val="center"/>
          </w:tcPr>
          <w:p w14:paraId="7D3AB20C">
            <w:pPr>
              <w:pBdr/>
              <w:bidi w:val="true"/>
              <w:spacing w:after="100" w:afterAutospacing="1" w:before="100" w:beforeAutospacing="1" w:line="240" w:lineRule="auto"/>
              <w:ind/>
              <w:jc w:val="lef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جامعة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–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، أونتاريو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</w:tr>
    </w:tbl>
    <w:p w14:paraId="74DA7046" w14:textId="0C1588A1">
      <w:pPr>
        <w:numPr>
          <w:ilvl w:val="0"/>
          <w:numId w:val="3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إدارة وقيادة الحصص العملية والمختبرات لدعم المواد النظرية في مجالات الروبوتات وتكامل العتاد مع البرمجيات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7B122CE1" w14:textId="7595BA35">
      <w:pPr>
        <w:numPr>
          <w:ilvl w:val="0"/>
          <w:numId w:val="3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تقديم إرشادات عملية للطلبة في تطبيق خوارزميات التحكم والملاحة وحل المشكلات التقنية المرتبطة بالأنظمة الموزعة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0350B2E5" w14:textId="42594415">
      <w:pPr>
        <w:numPr>
          <w:ilvl w:val="0"/>
          <w:numId w:val="3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تقييم وتصحيح الواجبات والمشاريع والتقارير المخبرية مع تقديم تغذية راجعة بنّاءة لتعزيز مهارات الطلبة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5299CC07" w14:textId="5F7E89EB">
      <w:pPr>
        <w:numPr>
          <w:ilvl w:val="0"/>
          <w:numId w:val="3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دعم الطلبة خلال ساعات المكتب وجلسات الأسئلة والأجوبة لتعزيز الربط بين المفاهيم النظرية والتطبيق الميداني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F12255D" w14:textId="6A90DDCC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b/>
          <w:bCs/>
          <w:rtl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مهندس برمجيات – </w:t>
      </w:r>
      <w:r>
        <w:rPr>
          <w:rFonts w:hint="cs" w:ascii="Rubik Light" w:hAnsi="Rubik Light" w:eastAsia="Rubik Light" w:cs="Rubik Light"/>
          <w:b/>
          <w:bCs/>
          <w:rtl/>
          <w14:ligatures w14:val="none"/>
        </w:rPr>
        <w:t xml:space="preserve">تعليم الآلة</w:t>
      </w:r>
      <w:r>
        <w:rPr>
          <w:rFonts w:ascii="Rubik Light" w:hAnsi="Rubik Light" w:eastAsia="Rubik Light" w:cs="Rubik Light"/>
          <w:b/>
          <w:bCs/>
          <w:rtl/>
          <w14:ligatures w14:val="none"/>
        </w:rPr>
      </w:r>
      <w:r>
        <w:rPr>
          <w:rFonts w:ascii="Rubik Light" w:hAnsi="Rubik Light" w:cs="Rubik Light"/>
          <w:b/>
          <w:bCs/>
          <w:rtl/>
          <w14:ligatures w14:val="none"/>
        </w:rPr>
      </w:r>
    </w:p>
    <w:tbl>
      <w:tblPr>
        <w:tblStyle w:val="9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>
        <w:trPr/>
        <w:tc>
          <w:tcPr>
            <w:tcBorders/>
            <w:tcW w:w="5395" w:type="dxa"/>
            <w:vAlign w:val="center"/>
          </w:tcPr>
          <w:p w14:paraId="5BA5D4B0">
            <w:pPr>
              <w:pBdr/>
              <w:bidi w:val="true"/>
              <w:spacing w:after="100" w:afterAutospacing="1" w:before="100" w:beforeAutospacing="1" w:line="240" w:lineRule="auto"/>
              <w:ind/>
              <w:jc w:val="righ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01/2024 – 12/2025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  <w:tc>
          <w:tcPr>
            <w:tcBorders/>
            <w:tcW w:w="5395" w:type="dxa"/>
            <w:vAlign w:val="center"/>
          </w:tcPr>
          <w:p w14:paraId="6BEDEBE9">
            <w:pPr>
              <w:pBdr/>
              <w:bidi w:val="true"/>
              <w:spacing w:after="100" w:afterAutospacing="1" w:before="100" w:beforeAutospacing="1" w:line="240" w:lineRule="auto"/>
              <w:ind/>
              <w:jc w:val="lef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جامعة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–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، أونتاريو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</w:tr>
    </w:tbl>
    <w:p w14:paraId="1AE559C7" w14:textId="4947D635">
      <w:pPr>
        <w:numPr>
          <w:ilvl w:val="0"/>
          <w:numId w:val="4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تطوير أنظمة الاتصالات القائمة على المعنى عبر ابتكار مسارات نقل بيانات ذكية أدت إلى خفض استهلاك الشبكة بمقدار 30 ضعفاً وتقليل زمن التأخير بنسبة 29% مع الحفاظ على دقة أداء المهام بنسبة 96%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2205AA86" w14:textId="3138BB0B">
      <w:pPr>
        <w:numPr>
          <w:ilvl w:val="0"/>
          <w:numId w:val="4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تصميم آليات التكيف الذاتي لتعزيز النماذج البرمجية بقدرات التعامل التلقائي مع تقلبات سرعة الإنترنت والأعطال التقنية مما ضمن استقرار الأداء في الوقت الفعلي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E6BAC06" w14:textId="461312E2">
      <w:pPr>
        <w:numPr>
          <w:ilvl w:val="0"/>
          <w:numId w:val="4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تحسين النماذج للأجهزة المحمولة من خلال إجراء عمليات تقليص وتحويل برمجية لنماذج التشفير لمحاكاة العمل على هواتف ذات إمكانيات محدودة مما أتاح قياس الأداء الفعلي بدقة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5D0FAE86" w14:textId="1A0CA1F0">
      <w:pPr>
        <w:numPr>
          <w:ilvl w:val="0"/>
          <w:numId w:val="4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نشر بحث علمي دولي بصفتي باحثاً أول لتوثيق دمج الاتصالات الذكية مع المعالجة القريبة من المستخدم في سجلات مؤتمرات IEEE العالمية مع التركيز على تطبيقات الاستجابة الفورية وتخفيف أحمال المعالجة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73EBCA07" w14:textId="4104CB9B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b/>
          <w:bCs/>
          <w:rtl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مطور برمجيات</w:t>
      </w:r>
      <w:r>
        <w:rPr>
          <w:rFonts w:ascii="Rubik Light" w:hAnsi="Rubik Light" w:eastAsia="Rubik Light" w:cs="Rubik Light"/>
          <w:b/>
          <w:bCs/>
          <w:rtl/>
          <w14:ligatures w14:val="none"/>
        </w:rPr>
      </w:r>
      <w:r>
        <w:rPr>
          <w:rFonts w:ascii="Rubik Light" w:hAnsi="Rubik Light" w:cs="Rubik Light"/>
          <w:b/>
          <w:bCs/>
          <w:rtl/>
          <w14:ligatures w14:val="none"/>
        </w:rPr>
      </w:r>
    </w:p>
    <w:tbl>
      <w:tblPr>
        <w:tblStyle w:val="9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>
        <w:trPr/>
        <w:tc>
          <w:tcPr>
            <w:tcBorders/>
            <w:tcW w:w="5395" w:type="dxa"/>
            <w:vAlign w:val="center"/>
          </w:tcPr>
          <w:p w14:paraId="4E2DF70E">
            <w:pPr>
              <w:pBdr/>
              <w:bidi w:val="true"/>
              <w:spacing w:after="100" w:afterAutospacing="1" w:before="100" w:beforeAutospacing="1" w:line="240" w:lineRule="auto"/>
              <w:ind/>
              <w:jc w:val="right"/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10/2022 – 10/202</w:t>
            </w:r>
            <w:r>
              <w:rPr>
                <w:rFonts w:ascii="Rubik Light" w:hAnsi="Rubik Light" w:eastAsia="Rubik Light" w:cs="Rubik Light"/>
                <w:sz w:val="22"/>
                <w:szCs w:val="22"/>
                <w14:ligatures w14:val="none"/>
              </w:rPr>
              <w:t xml:space="preserve">3</w:t>
            </w:r>
            <w:r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r>
            <w:r>
              <w:rPr>
                <w:rFonts w:ascii="Rubik Light" w:hAnsi="Rubik Light" w:eastAsia="Rubik Light" w:cs="Rubik Light"/>
                <w:sz w:val="22"/>
                <w:szCs w:val="22"/>
                <w:highlight w:val="none"/>
                <w:rtl/>
                <w14:ligatures w14:val="none"/>
              </w:rPr>
            </w:r>
          </w:p>
        </w:tc>
        <w:tc>
          <w:tcPr>
            <w:tcBorders/>
            <w:tcW w:w="5395" w:type="dxa"/>
            <w:vAlign w:val="center"/>
          </w:tcPr>
          <w:p w14:paraId="3D4B1D24">
            <w:pPr>
              <w:pBdr/>
              <w:bidi w:val="true"/>
              <w:spacing w:after="100" w:afterAutospacing="1" w:before="100" w:beforeAutospacing="1" w:line="240" w:lineRule="auto"/>
              <w:ind/>
              <w:jc w:val="left"/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pP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جامعة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 – معهد الروبوتات – 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غويلف</w:t>
            </w:r>
            <w:r>
              <w:rPr>
                <w:rFonts w:ascii="Rubik Light" w:hAnsi="Rubik Light" w:eastAsia="Rubik Light" w:cs="Rubik Light"/>
                <w:sz w:val="22"/>
                <w:szCs w:val="22"/>
                <w:rtl/>
                <w14:ligatures w14:val="none"/>
              </w:rPr>
              <w:t xml:space="preserve">، أونتاريو</w:t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  <w:r>
              <w:rPr>
                <w:rFonts w:ascii="Rubik Light" w:hAnsi="Rubik Light" w:cs="Rubik Light"/>
                <w:sz w:val="22"/>
                <w:szCs w:val="22"/>
                <w:rtl/>
                <w14:ligatures w14:val="none"/>
              </w:rPr>
            </w:r>
          </w:p>
        </w:tc>
      </w:tr>
    </w:tbl>
    <w:p w14:paraId="2C022BD7" w14:textId="072E4813">
      <w:pPr>
        <w:numPr>
          <w:ilvl w:val="0"/>
          <w:numId w:val="5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هندسة وبناء أنظمة تقنية متكاملة تجمع بين بيئات عمل الروبوتات وتطبيقات الويب لتمكين التحكم الفوري والسلس عبر الأنظمة البرمجية الموزعة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6A5895D1" w14:textId="1A1A8A09">
      <w:pPr>
        <w:numPr>
          <w:ilvl w:val="0"/>
          <w:numId w:val="5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أتمتة البنية التحتية للحوسبة السحابية مع دمج مسارات التطوير والتشغيل الآلي مما أدى إلى تقليل خطوات النشر اليدوي بنسبة 80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%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63787466" w14:textId="0D809D2D">
      <w:pPr>
        <w:numPr>
          <w:ilvl w:val="0"/>
          <w:numId w:val="5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إنشاء نظام تأمين وإدارة الشهادات الرقمية لتسهيل عمليات التجديد التلقائي مع إعداد خادم وسيط لفرض التشفير الآمن وسياسات الوصول بدقة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506A5CDD" w14:textId="51B8D714">
      <w:pPr>
        <w:numPr>
          <w:ilvl w:val="0"/>
          <w:numId w:val="5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قيادة تصميم وتنفيذ نظام أبواب ذكي يعتمد على وحدات التحكم والحساسات وتطبيقات الهواتف المحمولة محققاً نسبة موثوقية تتجاوز 95% في الاختبارات الميدانية واسعة النطاق</w:t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7EEE1A96">
      <w:pPr>
        <w:pBdr/>
        <w:spacing w:line="240" w:lineRule="auto"/>
        <w:ind/>
        <w:rPr/>
      </w:pPr>
      <w:r>
        <w:rPr>
          <w:rFonts w:ascii="Rubik Light" w:hAnsi="Rubik Light" w:eastAsia="Rubik Light" w:cs="Rubik Light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141859</wp:posOffset>
                </wp:positionV>
                <wp:extent cx="5943600" cy="635"/>
                <wp:effectExtent l="0" t="0" r="0" b="0"/>
                <wp:wrapSquare wrapText="bothSides"/>
                <wp:docPr id="3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914364620" name=""/>
                      <wps:cNvSpPr/>
                      <wps:spPr bwMode="auto">
                        <a:xfrm rot="0" flipH="0" flipV="0">
                          <a:off x="0" y="0"/>
                          <a:ext cx="594360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4096;o:allowoverlap:true;o:allowincell:true;mso-position-horizontal-relative:page;mso-position-horizontal:center;mso-position-vertical-relative:text;margin-top:11.17pt;mso-position-vertical:absolute;width:468.00pt;height:0.05pt;mso-wrap-distance-left:9.07pt;mso-wrap-distance-top:0.00pt;mso-wrap-distance-right:9.07pt;mso-wrap-distance-bottom:0.00pt;rotation:0;visibility:visible;" fillcolor="#A0A0A0" strokecolor="#000000" strokeweight="0.50pt">
                <v:stroke dashstyle="solid"/>
                <w10:wrap type="square"/>
              </v:shape>
            </w:pict>
          </mc:Fallback>
        </mc:AlternateContent>
      </w:r>
      <w:r/>
    </w:p>
    <w:p w14:paraId="4A0DB7DF" w14:textId="3DA72605">
      <w:pPr>
        <w:pBdr/>
        <w:bidi w:val="true"/>
        <w:spacing w:after="100" w:afterAutospacing="1" w:before="100" w:beforeAutospacing="1" w:line="240" w:lineRule="auto"/>
        <w:ind/>
        <w:outlineLvl w:val="1"/>
        <w:rPr>
          <w:rFonts w:ascii="Rubik Light" w:hAnsi="Rubik Light" w:cs="Rubik Light"/>
          <w:b/>
          <w:bCs/>
          <w:sz w:val="32"/>
          <w:szCs w:val="32"/>
          <w14:ligatures w14:val="none"/>
        </w:rPr>
      </w:pP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المهارات </w:t>
      </w: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والتقنيات</w:t>
      </w:r>
      <w:r>
        <w:rPr>
          <w:rFonts w:ascii="Rubik Light" w:hAnsi="Rubik Light" w:eastAsia="Rubik Light" w:cs="Rubik Light"/>
          <w:b/>
          <w:bCs/>
          <w:sz w:val="32"/>
          <w:szCs w:val="32"/>
          <w14:ligatures w14:val="none"/>
        </w:rPr>
      </w:r>
      <w:r>
        <w:rPr>
          <w:rFonts w:ascii="Rubik Light" w:hAnsi="Rubik Light" w:cs="Rubik Light"/>
          <w:b/>
          <w:bCs/>
          <w:sz w:val="32"/>
          <w:szCs w:val="32"/>
          <w14:ligatures w14:val="none"/>
        </w:rPr>
      </w:r>
    </w:p>
    <w:p w14:paraId="0B53BF7B" w14:textId="1E0CB4F1">
      <w:pPr>
        <w:numPr>
          <w:ilvl w:val="0"/>
          <w:numId w:val="7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14:ligatures w14:val="none"/>
        </w:rPr>
      </w:pPr>
      <w:r>
        <w:rPr>
          <w:rFonts w:ascii="Rubik Light" w:hAnsi="Rubik Light" w:eastAsia="Rubik Light" w:cs="Rubik Light"/>
          <w:b/>
          <w:bCs/>
          <w:sz w:val="22"/>
          <w:szCs w:val="22"/>
          <w:rtl/>
          <w14:ligatures w14:val="none"/>
        </w:rPr>
        <w:t xml:space="preserve">المهارات: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AI, DevOps, Cloud Computing,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IaC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, Containerization, CI/CD, Data Engineering, ML Ops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</w:r>
      <w:r>
        <w:rPr>
          <w:rFonts w:ascii="Rubik Light" w:hAnsi="Rubik Light" w:cs="Rubik Light"/>
          <w:sz w:val="22"/>
          <w:szCs w:val="22"/>
          <w14:ligatures w14:val="none"/>
        </w:rPr>
      </w:r>
    </w:p>
    <w:p w14:paraId="26E58084" w14:textId="77777777">
      <w:pPr>
        <w:numPr>
          <w:ilvl w:val="0"/>
          <w:numId w:val="7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b/>
          <w:bCs/>
          <w:sz w:val="22"/>
          <w:szCs w:val="22"/>
          <w:rtl/>
          <w14:ligatures w14:val="none"/>
        </w:rPr>
        <w:t xml:space="preserve">اللغات البرمجية: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Python, C++, C, Rust, JavaScript, HTML, Java, Bash, Go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D800F96" w14:textId="77777777">
      <w:pPr>
        <w:numPr>
          <w:ilvl w:val="0"/>
          <w:numId w:val="7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b/>
          <w:bCs/>
          <w:sz w:val="22"/>
          <w:szCs w:val="22"/>
          <w:rtl/>
          <w14:ligatures w14:val="none"/>
        </w:rPr>
        <w:t xml:space="preserve">التقنيات: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FastAPI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,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PyTorch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, React, Flask, SQLite, PostgreSQL, MongoDB, Express.js, Node.js, Swagger, Docker, Git, Jenkins, Terraform, AWS, Kubernetes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4E2B9D8" w14:textId="77777777">
      <w:pPr>
        <w:numPr>
          <w:ilvl w:val="0"/>
          <w:numId w:val="7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b/>
          <w:bCs/>
          <w:sz w:val="22"/>
          <w:szCs w:val="22"/>
          <w:rtl/>
          <w14:ligatures w14:val="none"/>
        </w:rPr>
        <w:t xml:space="preserve">اللغات: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الإنجليزية (بطلاقة)، العربية (بطلاقة)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5226F586" w14:textId="3BA60805">
      <w:pPr>
        <w:pBdr/>
        <w:bidi w:val="true"/>
        <w:spacing w:after="0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eastAsia="Rubik Light" w:cs="Rubik Light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141859</wp:posOffset>
                </wp:positionV>
                <wp:extent cx="5943600" cy="635"/>
                <wp:effectExtent l="3175" t="3175" r="3175" b="3175"/>
                <wp:wrapSquare wrapText="bothSides"/>
                <wp:docPr id="4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511936796" name=""/>
                      <wps:cNvSpPr/>
                      <wps:spPr bwMode="auto">
                        <a:xfrm rot="0" flipH="0" flipV="0">
                          <a:off x="0" y="0"/>
                          <a:ext cx="594360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4096;o:allowoverlap:true;o:allowincell:true;mso-position-horizontal-relative:page;mso-position-horizontal:center;mso-position-vertical-relative:text;margin-top:11.17pt;mso-position-vertical:absolute;width:468.00pt;height:0.05pt;mso-wrap-distance-left:9.07pt;mso-wrap-distance-top:0.00pt;mso-wrap-distance-right:9.07pt;mso-wrap-distance-bottom:0.00pt;rotation:0;visibility:visible;" fillcolor="#A0A0A0" strokecolor="#000000" strokeweight="0.50pt">
                <v:stroke dashstyle="solid"/>
                <w10:wrap type="square"/>
              </v:shape>
            </w:pict>
          </mc:Fallback>
        </mc:AlternateConten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p w14:paraId="4FBC23C3" w14:textId="3B1FE87E">
      <w:pPr>
        <w:pBdr/>
        <w:bidi w:val="true"/>
        <w:spacing w:after="100" w:afterAutospacing="1" w:before="100" w:beforeAutospacing="1" w:line="240" w:lineRule="auto"/>
        <w:ind/>
        <w:outlineLvl w:val="1"/>
        <w:rPr>
          <w:rFonts w:ascii="Rubik Light" w:hAnsi="Rubik Light" w:cs="Rubik Light"/>
          <w:b/>
          <w:bCs/>
          <w:sz w:val="32"/>
          <w:szCs w:val="32"/>
          <w14:ligatures w14:val="none"/>
        </w:rPr>
      </w:pP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المشاريع</w:t>
      </w:r>
      <w:r>
        <w:rPr>
          <w:rFonts w:ascii="Rubik Light" w:hAnsi="Rubik Light" w:eastAsia="Rubik Light" w:cs="Rubik Light"/>
          <w:b/>
          <w:bCs/>
          <w:sz w:val="32"/>
          <w:szCs w:val="32"/>
          <w14:ligatures w14:val="none"/>
        </w:rPr>
      </w:r>
      <w:r>
        <w:rPr>
          <w:rFonts w:ascii="Rubik Light" w:hAnsi="Rubik Light" w:cs="Rubik Light"/>
          <w:b/>
          <w:bCs/>
          <w:sz w:val="32"/>
          <w:szCs w:val="32"/>
          <w14:ligatures w14:val="none"/>
        </w:rPr>
      </w:r>
    </w:p>
    <w:p w14:paraId="0F154547" w14:textId="77777777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إدارة مختبر منزلي</w:t>
      </w:r>
      <w:r>
        <w:rPr>
          <w:rFonts w:ascii="Rubik Light" w:hAnsi="Rubik Light" w:eastAsia="Rubik Light" w:cs="Rubik Light"/>
          <w:rtl/>
          <w14:ligatures w14:val="none"/>
        </w:rPr>
        <w:t xml:space="preserve"> – </w:t>
      </w:r>
      <w:r>
        <w:rPr>
          <w:rFonts w:ascii="Rubik Light" w:hAnsi="Rubik Light" w:eastAsia="Rubik Light" w:cs="Rubik Light"/>
          <w14:ligatures w14:val="none"/>
        </w:rPr>
        <w:t xml:space="preserve">Docker, Terraform, Jenkins, Prometheus, Grafana, SSL/TLS</w: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p w14:paraId="3E0F5BAE" w14:textId="77777777">
      <w:pPr>
        <w:numPr>
          <w:ilvl w:val="0"/>
          <w:numId w:val="9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إدارة بيئة مختبر منزلي تتضمن أكثر من 15 حاوية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Docker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لخدمات الوسائط والويب والألعاب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6E3D0676" w14:textId="77777777">
      <w:pPr>
        <w:numPr>
          <w:ilvl w:val="0"/>
          <w:numId w:val="9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إعداد شهادات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SSL/TLS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مع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Let’s Encrypt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وتجديد تلقائي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18BA8AF6" w14:textId="1662F235">
      <w:pPr>
        <w:numPr>
          <w:ilvl w:val="0"/>
          <w:numId w:val="9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مراقبة عبر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Prometheus/Grafana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وتأمين النظام باستخدام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Fail2Ban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، محققًا جاهزية 99.9%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771BBE9" w14:textId="77777777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مُصنِّف سرطان الجلد </w:t>
      </w:r>
      <w:r>
        <w:rPr>
          <w:rFonts w:ascii="Rubik Light" w:hAnsi="Rubik Light" w:eastAsia="Rubik Light" w:cs="Rubik Light"/>
          <w:b/>
          <w:bCs/>
          <w14:ligatures w14:val="none"/>
        </w:rPr>
        <w:t xml:space="preserve">HAM10K</w:t>
      </w:r>
      <w:r>
        <w:rPr>
          <w:rFonts w:ascii="Rubik Light" w:hAnsi="Rubik Light" w:eastAsia="Rubik Light" w:cs="Rubik Light"/>
          <w:rtl/>
          <w14:ligatures w14:val="none"/>
        </w:rPr>
        <w:t xml:space="preserve"> – </w:t>
      </w:r>
      <w:r>
        <w:rPr>
          <w:rFonts w:ascii="Rubik Light" w:hAnsi="Rubik Light" w:eastAsia="Rubik Light" w:cs="Rubik Light"/>
          <w14:ligatures w14:val="none"/>
        </w:rPr>
        <w:t xml:space="preserve">Python, </w:t>
      </w:r>
      <w:r>
        <w:rPr>
          <w:rFonts w:ascii="Rubik Light" w:hAnsi="Rubik Light" w:eastAsia="Rubik Light" w:cs="Rubik Light"/>
          <w14:ligatures w14:val="none"/>
        </w:rPr>
        <w:t xml:space="preserve">PyTorch</w:t>
      </w:r>
      <w:r>
        <w:rPr>
          <w:rFonts w:ascii="Rubik Light" w:hAnsi="Rubik Light" w:eastAsia="Rubik Light" w:cs="Rubik Light"/>
          <w14:ligatures w14:val="none"/>
        </w:rPr>
        <w:t xml:space="preserve">, Pandas</w: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p w14:paraId="7142AA7D" w14:textId="77777777">
      <w:pPr>
        <w:numPr>
          <w:ilvl w:val="0"/>
          <w:numId w:val="10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تصميم خط تعلم عميق يدمج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PCA-MLP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وشبكة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DCNN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مخصصة وبنية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RegNetY-320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2638625B" w14:textId="4FA4F0D2">
      <w:pPr>
        <w:numPr>
          <w:ilvl w:val="0"/>
          <w:numId w:val="10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تحقيق دقة 96.9% و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F1-score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مثالي و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AUC = 1.00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5C2204B0" w14:textId="77777777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متنبئ أمراض القلب</w:t>
      </w:r>
      <w:r>
        <w:rPr>
          <w:rFonts w:ascii="Rubik Light" w:hAnsi="Rubik Light" w:eastAsia="Rubik Light" w:cs="Rubik Light"/>
          <w:rtl/>
          <w14:ligatures w14:val="none"/>
        </w:rPr>
        <w:t xml:space="preserve"> – </w:t>
      </w:r>
      <w:r>
        <w:rPr>
          <w:rFonts w:ascii="Rubik Light" w:hAnsi="Rubik Light" w:eastAsia="Rubik Light" w:cs="Rubik Light"/>
          <w14:ligatures w14:val="none"/>
        </w:rPr>
        <w:t xml:space="preserve">Python, Flask, HTML, CSS, JS</w: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p w14:paraId="201AC6A8" w14:textId="77777777">
      <w:pPr>
        <w:numPr>
          <w:ilvl w:val="0"/>
          <w:numId w:val="11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بناء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RESTful API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باستخدام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Flask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مع واجهة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HTML/JS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تفاعلية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4ADD3CD2" w14:textId="6424A61A">
      <w:pPr>
        <w:numPr>
          <w:ilvl w:val="0"/>
          <w:numId w:val="11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تطبيق مقياس ميزات لحظي وضبط المعاملات لتحقيق دقة 95%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24731BCF" w14:textId="77777777">
      <w:p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14:ligatures w14:val="none"/>
        </w:rPr>
      </w:pPr>
      <w:r>
        <w:rPr>
          <w:rFonts w:ascii="Rubik Light" w:hAnsi="Rubik Light" w:eastAsia="Rubik Light" w:cs="Rubik Light"/>
          <w:b/>
          <w:bCs/>
          <w:rtl/>
          <w14:ligatures w14:val="none"/>
        </w:rPr>
        <w:t xml:space="preserve">إلغاء الضوضاء اللحظي باستخدام التعلم المعزز</w:t>
      </w:r>
      <w:r>
        <w:rPr>
          <w:rFonts w:ascii="Rubik Light" w:hAnsi="Rubik Light" w:eastAsia="Rubik Light" w:cs="Rubik Light"/>
          <w:rtl/>
          <w14:ligatures w14:val="none"/>
        </w:rPr>
        <w:t xml:space="preserve"> – </w:t>
      </w:r>
      <w:r>
        <w:rPr>
          <w:rFonts w:ascii="Rubik Light" w:hAnsi="Rubik Light" w:eastAsia="Rubik Light" w:cs="Rubik Light"/>
          <w14:ligatures w14:val="none"/>
        </w:rPr>
        <w:t xml:space="preserve">Python, </w:t>
      </w:r>
      <w:r>
        <w:rPr>
          <w:rFonts w:ascii="Rubik Light" w:hAnsi="Rubik Light" w:eastAsia="Rubik Light" w:cs="Rubik Light"/>
          <w14:ligatures w14:val="none"/>
        </w:rPr>
        <w:t xml:space="preserve">PyTorch</w:t>
      </w:r>
      <w:r>
        <w:rPr>
          <w:rFonts w:ascii="Rubik Light" w:hAnsi="Rubik Light" w:eastAsia="Rubik Light" w:cs="Rubik Light"/>
          <w14:ligatures w14:val="none"/>
        </w:rPr>
        <w:t xml:space="preserve">, Gymnasium</w:t>
      </w:r>
      <w:r>
        <w:rPr>
          <w:rFonts w:ascii="Rubik Light" w:hAnsi="Rubik Light" w:eastAsia="Rubik Light" w:cs="Rubik Light"/>
          <w14:ligatures w14:val="none"/>
        </w:rPr>
      </w:r>
      <w:r>
        <w:rPr>
          <w:rFonts w:ascii="Rubik Light" w:hAnsi="Rubik Light" w:cs="Rubik Light"/>
          <w14:ligatures w14:val="none"/>
        </w:rPr>
      </w:r>
    </w:p>
    <w:p w14:paraId="6EFE8DAB" w14:textId="77777777">
      <w:pPr>
        <w:numPr>
          <w:ilvl w:val="0"/>
          <w:numId w:val="12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:rtl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تطوير بيئة مخصصة باستخدام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FFT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لمعالجة الصوت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</w:r>
      <w:r>
        <w:rPr>
          <w:rFonts w:ascii="Rubik Light" w:hAnsi="Rubik Light" w:cs="Rubik Light"/>
          <w:sz w:val="22"/>
          <w:szCs w:val="22"/>
          <w:rtl/>
          <w14:ligatures w14:val="none"/>
        </w:rPr>
      </w:r>
    </w:p>
    <w:p w14:paraId="73B6357C" w14:textId="63D1C1E7">
      <w:pPr>
        <w:numPr>
          <w:ilvl w:val="0"/>
          <w:numId w:val="12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تدريب وكيل 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  <w:t xml:space="preserve">PPO</w:t>
      </w:r>
      <w:r>
        <w:rPr>
          <w:rFonts w:ascii="Rubik Light" w:hAnsi="Rubik Light" w:eastAsia="Rubik Light" w:cs="Rubik Light"/>
          <w:sz w:val="22"/>
          <w:szCs w:val="22"/>
          <w:rtl/>
          <w14:ligatures w14:val="none"/>
        </w:rPr>
        <w:t xml:space="preserve"> لإلغاء الضوضاء في الزمن الحقيقي بسرعة تجاوزت 5200 إطار/ثانية لجودة صوت عالية</w:t>
      </w:r>
      <w:r>
        <w:rPr>
          <w:rFonts w:ascii="Rubik Light" w:hAnsi="Rubik Light" w:eastAsia="Rubik Light" w:cs="Rubik Light"/>
          <w:sz w:val="22"/>
          <w:szCs w:val="22"/>
          <w14:ligatures w14:val="none"/>
        </w:rPr>
      </w:r>
      <w:r>
        <w:rPr>
          <w:rFonts w:ascii="Rubik Light" w:hAnsi="Rubik Light" w:cs="Rubik Light"/>
          <w:sz w:val="22"/>
          <w:szCs w:val="22"/>
          <w14:ligatures w14:val="none"/>
        </w:rPr>
      </w:r>
    </w:p>
    <w:p w14:paraId="76AA8F54">
      <w:pPr>
        <w:pBdr/>
        <w:spacing w:line="240" w:lineRule="auto"/>
        <w:ind/>
        <w:rPr/>
      </w:pPr>
      <w:r>
        <w:rPr>
          <w:rFonts w:ascii="Rubik Light" w:hAnsi="Rubik Light" w:eastAsia="Rubik Light" w:cs="Rubik Light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141859</wp:posOffset>
                </wp:positionV>
                <wp:extent cx="5943600" cy="635"/>
                <wp:effectExtent l="0" t="0" r="0" b="0"/>
                <wp:wrapSquare wrapText="bothSides"/>
                <wp:docPr id="5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90645718" name=""/>
                      <wps:cNvSpPr/>
                      <wps:spPr bwMode="auto">
                        <a:xfrm rot="0" flipH="0" flipV="0">
                          <a:off x="0" y="0"/>
                          <a:ext cx="594360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4096;o:allowoverlap:true;o:allowincell:true;mso-position-horizontal-relative:page;mso-position-horizontal:center;mso-position-vertical-relative:text;margin-top:11.17pt;mso-position-vertical:absolute;width:468.00pt;height:0.05pt;mso-wrap-distance-left:9.07pt;mso-wrap-distance-top:0.00pt;mso-wrap-distance-right:9.07pt;mso-wrap-distance-bottom:0.00pt;rotation:0;visibility:visible;" fillcolor="#A0A0A0" strokecolor="#000000" strokeweight="0.50pt">
                <v:stroke dashstyle="solid"/>
                <w10:wrap type="square"/>
              </v:shape>
            </w:pict>
          </mc:Fallback>
        </mc:AlternateContent>
      </w:r>
      <w:r/>
      <w:r/>
    </w:p>
    <w:p w14:paraId="5A1362C2">
      <w:pPr>
        <w:pBdr/>
        <w:bidi w:val="true"/>
        <w:spacing w:after="100" w:afterAutospacing="1" w:before="100" w:beforeAutospacing="1" w:line="240" w:lineRule="auto"/>
        <w:ind/>
        <w:outlineLvl w:val="1"/>
        <w:rPr>
          <w:rFonts w:ascii="Rubik Light" w:hAnsi="Rubik Light" w:cs="Rubik Light"/>
          <w:b/>
          <w:bCs/>
          <w:sz w:val="32"/>
          <w:szCs w:val="32"/>
          <w14:ligatures w14:val="none"/>
        </w:rPr>
      </w:pP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</w: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أبحاث و</w:t>
      </w:r>
      <w:r>
        <w:rPr>
          <w:rFonts w:ascii="Rubik Light" w:hAnsi="Rubik Light" w:eastAsia="Rubik Light" w:cs="Rubik Light"/>
          <w:b/>
          <w:bCs/>
          <w:sz w:val="32"/>
          <w:szCs w:val="32"/>
          <w:rtl/>
          <w:lang w:val="en-US"/>
          <w14:ligatures w14:val="none"/>
        </w:rPr>
        <w:t xml:space="preserve"> </w:t>
      </w: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  <w:t xml:space="preserve">منشورات علمية</w:t>
      </w:r>
      <w:r>
        <w:rPr>
          <w:rFonts w:ascii="Rubik Light" w:hAnsi="Rubik Light" w:eastAsia="Rubik Light" w:cs="Rubik Light"/>
          <w:b/>
          <w:bCs/>
          <w:sz w:val="32"/>
          <w:szCs w:val="32"/>
          <w:rtl/>
          <w14:ligatures w14:val="none"/>
        </w:rPr>
      </w:r>
      <w:r>
        <w:rPr>
          <w:rFonts w:ascii="Rubik Light" w:hAnsi="Rubik Light" w:cs="Rubik Light"/>
          <w:b/>
          <w:bCs/>
          <w:sz w:val="32"/>
          <w:szCs w:val="32"/>
          <w14:ligatures w14:val="none"/>
        </w:rPr>
      </w:r>
    </w:p>
    <w:p w14:paraId="10A2689B">
      <w:pPr>
        <w:pBdr/>
        <w:bidi w:val="true"/>
        <w:spacing w:after="100" w:afterAutospacing="1" w:before="100" w:beforeAutospacing="1" w:line="240" w:lineRule="auto"/>
        <w:ind/>
        <w:rPr>
          <w:b/>
          <w:bCs/>
          <w:sz w:val="24"/>
          <w:szCs w:val="24"/>
        </w:rPr>
      </w:pPr>
      <w:r>
        <w:rPr>
          <w:rFonts w:ascii="Rubik Light" w:hAnsi="Rubik Light" w:eastAsia="Rubik Light" w:cs="Rubik Light"/>
          <w:b/>
          <w:bCs/>
          <w:sz w:val="24"/>
          <w:szCs w:val="24"/>
          <w:highlight w:val="none"/>
          <w14:ligatures w14:val="none"/>
        </w:rPr>
        <w:t xml:space="preserve">نقل الصور "المعتمد على المعنى" والمتكيف مع حالة الشبكة في اتصالات الحافة والسحابة (MECOM 2025)</w:t>
      </w:r>
      <w:r>
        <w:rPr>
          <w:rFonts w:ascii="Rubik Light" w:hAnsi="Rubik Light" w:eastAsia="Rubik Light" w:cs="Rubik Light"/>
          <w:b/>
          <w:bCs/>
          <w:sz w:val="24"/>
          <w:szCs w:val="24"/>
          <w:highlight w:val="none"/>
          <w14:ligatures w14:val="none"/>
        </w:rPr>
      </w:r>
    </w:p>
    <w:p w14:paraId="75DFDC75">
      <w:pPr>
        <w:pStyle w:val="912"/>
        <w:numPr>
          <w:ilvl w:val="0"/>
          <w:numId w:val="14"/>
        </w:numPr>
        <w:pBdr/>
        <w:bidi w:val="true"/>
        <w:spacing w:after="100" w:afterAutospacing="1" w:before="100" w:beforeAutospacing="1" w:line="240" w:lineRule="auto"/>
        <w:ind/>
        <w:rPr/>
      </w:pP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  <w:t xml:space="preserve">تطوير إطار عمل للترميز المشترك (JSCC) يدمج تقنيات Swin-Transformers مع أنظمة القياس الآني للشبكة، لتحسين كفاءة نقل الصور عبر شبكات الجيل الخامس والسادس (5G/6G) الديناميكية. (</w:t>
      </w: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  <w:t xml:space="preserve">منشور في سجلات IEEE Xplore</w:t>
      </w:r>
      <w:r/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  <w:t xml:space="preserve">)</w:t>
      </w: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</w:r>
    </w:p>
    <w:p w14:paraId="1DB51C11">
      <w:pPr>
        <w:pBdr/>
        <w:bidi w:val="true"/>
        <w:spacing w:after="100" w:afterAutospacing="1" w:before="100" w:beforeAutospacing="1" w:line="240" w:lineRule="auto"/>
        <w:ind/>
        <w:rPr>
          <w:b/>
          <w:bCs/>
          <w:sz w:val="24"/>
          <w:szCs w:val="24"/>
        </w:rPr>
      </w:pPr>
      <w:r>
        <w:rPr>
          <w:rFonts w:ascii="Rubik Light" w:hAnsi="Rubik Light" w:eastAsia="Rubik Light" w:cs="Rubik Light"/>
          <w:b/>
          <w:bCs/>
          <w:sz w:val="24"/>
          <w:szCs w:val="24"/>
          <w:highlight w:val="none"/>
          <w14:ligatures w14:val="none"/>
        </w:rPr>
        <w:t xml:space="preserve">تعزيز كفاءة نقل البيانات بين الحافة والسحابة باستخدام التشفير الدلالي (CCECE 2024)</w:t>
      </w:r>
      <w:r>
        <w:rPr>
          <w:rFonts w:ascii="Rubik Light" w:hAnsi="Rubik Light" w:eastAsia="Rubik Light" w:cs="Rubik Light"/>
          <w:b/>
          <w:bCs/>
          <w:sz w:val="24"/>
          <w:szCs w:val="24"/>
          <w:highlight w:val="none"/>
          <w14:ligatures w14:val="none"/>
        </w:rPr>
      </w:r>
    </w:p>
    <w:p w14:paraId="194B65FF">
      <w:pPr>
        <w:pStyle w:val="912"/>
        <w:numPr>
          <w:ilvl w:val="0"/>
          <w:numId w:val="15"/>
        </w:numPr>
        <w:pBdr/>
        <w:bidi w:val="true"/>
        <w:spacing w:after="100" w:afterAutospacing="1" w:before="100" w:beforeAutospacing="1" w:line="240" w:lineRule="auto"/>
        <w:ind/>
        <w:rPr>
          <w:rFonts w:ascii="Rubik Light" w:hAnsi="Rubik Light" w:cs="Rubik Light"/>
          <w:sz w:val="22"/>
          <w:szCs w:val="22"/>
          <w14:ligatures w14:val="none"/>
        </w:rPr>
      </w:pP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  <w:t xml:space="preserve">توظيف نماذج "Transformer" لتقليل استهلاك حزمة البيانات بمقدار 30 ضعفاً وتحسين زمن الاستجابة بنسبة %30 في أنظمة البيانات عالية السرعة. (منشور في سجلات IEEE Xplore)</w:t>
      </w: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</w:r>
      <w:r>
        <w:rPr>
          <w:rFonts w:ascii="Rubik Light" w:hAnsi="Rubik Light" w:eastAsia="Rubik Light" w:cs="Rubik Light"/>
          <w:sz w:val="22"/>
          <w:szCs w:val="22"/>
          <w:highlight w:val="none"/>
          <w14:ligatures w14:val="none"/>
        </w:rPr>
      </w:r>
    </w:p>
    <w:sectPr>
      <w:footnotePr/>
      <w:endnotePr/>
      <w:type w:val="nextPage"/>
      <w:pgSz w:h="15840" w:orient="portrait" w:w="12240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ubik Light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27CC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1B1537F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29223BE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2C84707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2DD0365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35AF47D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43F714F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449A1D0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4AD74BE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53D1458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62F80C3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7BA532C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nsid w:val="1B1537F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005CA3F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723D55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6723D55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9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9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9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4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94"/>
    <w:link w:val="861"/>
    <w:uiPriority w:val="99"/>
    <w:pPr>
      <w:pBdr/>
      <w:spacing/>
      <w:ind/>
    </w:pPr>
  </w:style>
  <w:style w:type="paragraph" w:styleId="863">
    <w:name w:val="Footer"/>
    <w:basedOn w:val="884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94"/>
    <w:link w:val="863"/>
    <w:uiPriority w:val="99"/>
    <w:pPr>
      <w:pBdr/>
      <w:spacing/>
      <w:ind/>
    </w:pPr>
  </w:style>
  <w:style w:type="paragraph" w:styleId="865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4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94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4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94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3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4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5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6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7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8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79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0">
    <w:name w:val="toc 9"/>
    <w:basedOn w:val="884"/>
    <w:next w:val="884"/>
    <w:uiPriority w:val="39"/>
    <w:unhideWhenUsed/>
    <w:pPr>
      <w:pBdr/>
      <w:spacing w:after="100"/>
      <w:ind w:left="1760"/>
    </w:pPr>
  </w:style>
  <w:style w:type="character" w:styleId="881">
    <w:name w:val="Placeholder Text"/>
    <w:basedOn w:val="894"/>
    <w:uiPriority w:val="99"/>
    <w:semiHidden/>
    <w:pPr>
      <w:pBdr/>
      <w:spacing/>
      <w:ind/>
    </w:pPr>
    <w:rPr>
      <w:color w:val="666666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/>
      <w:ind/>
    </w:pPr>
  </w:style>
  <w:style w:type="paragraph" w:styleId="885">
    <w:name w:val="Heading 1"/>
    <w:basedOn w:val="884"/>
    <w:next w:val="884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86">
    <w:name w:val="Heading 2"/>
    <w:basedOn w:val="884"/>
    <w:next w:val="884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87">
    <w:name w:val="Heading 3"/>
    <w:basedOn w:val="884"/>
    <w:next w:val="884"/>
    <w:link w:val="89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88">
    <w:name w:val="Heading 4"/>
    <w:basedOn w:val="884"/>
    <w:next w:val="884"/>
    <w:link w:val="90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89">
    <w:name w:val="Heading 5"/>
    <w:basedOn w:val="884"/>
    <w:next w:val="884"/>
    <w:link w:val="90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90">
    <w:name w:val="Heading 6"/>
    <w:basedOn w:val="884"/>
    <w:next w:val="884"/>
    <w:link w:val="90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91">
    <w:name w:val="Heading 7"/>
    <w:basedOn w:val="884"/>
    <w:next w:val="884"/>
    <w:link w:val="90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92">
    <w:name w:val="Heading 8"/>
    <w:basedOn w:val="884"/>
    <w:next w:val="884"/>
    <w:link w:val="90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93">
    <w:name w:val="Heading 9"/>
    <w:basedOn w:val="884"/>
    <w:next w:val="884"/>
    <w:link w:val="90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94" w:default="1">
    <w:name w:val="Default Paragraph Font"/>
    <w:uiPriority w:val="1"/>
    <w:semiHidden/>
    <w:unhideWhenUsed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character" w:styleId="897" w:customStyle="1">
    <w:name w:val="Heading 1 Char"/>
    <w:basedOn w:val="894"/>
    <w:link w:val="88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98" w:customStyle="1">
    <w:name w:val="Heading 2 Char"/>
    <w:basedOn w:val="894"/>
    <w:link w:val="886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99" w:customStyle="1">
    <w:name w:val="Heading 3 Char"/>
    <w:basedOn w:val="894"/>
    <w:link w:val="88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00" w:customStyle="1">
    <w:name w:val="Heading 4 Char"/>
    <w:basedOn w:val="894"/>
    <w:link w:val="88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01" w:customStyle="1">
    <w:name w:val="Heading 5 Char"/>
    <w:basedOn w:val="894"/>
    <w:link w:val="88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02" w:customStyle="1">
    <w:name w:val="Heading 6 Char"/>
    <w:basedOn w:val="894"/>
    <w:link w:val="89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03" w:customStyle="1">
    <w:name w:val="Heading 7 Char"/>
    <w:basedOn w:val="894"/>
    <w:link w:val="89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04" w:customStyle="1">
    <w:name w:val="Heading 8 Char"/>
    <w:basedOn w:val="894"/>
    <w:link w:val="89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05" w:customStyle="1">
    <w:name w:val="Heading 9 Char"/>
    <w:basedOn w:val="894"/>
    <w:link w:val="89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06">
    <w:name w:val="Title"/>
    <w:basedOn w:val="884"/>
    <w:next w:val="884"/>
    <w:link w:val="90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07" w:customStyle="1">
    <w:name w:val="Title Char"/>
    <w:basedOn w:val="894"/>
    <w:link w:val="90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08">
    <w:name w:val="Subtitle"/>
    <w:basedOn w:val="884"/>
    <w:next w:val="884"/>
    <w:link w:val="90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09" w:customStyle="1">
    <w:name w:val="Subtitle Char"/>
    <w:basedOn w:val="894"/>
    <w:link w:val="90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10">
    <w:name w:val="Quote"/>
    <w:basedOn w:val="884"/>
    <w:next w:val="884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Quote Char"/>
    <w:basedOn w:val="894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2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913">
    <w:name w:val="Intense Emphasis"/>
    <w:basedOn w:val="8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4">
    <w:name w:val="Intense Quote"/>
    <w:basedOn w:val="884"/>
    <w:next w:val="884"/>
    <w:link w:val="9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5" w:customStyle="1">
    <w:name w:val="Intense Quote Char"/>
    <w:basedOn w:val="894"/>
    <w:link w:val="9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6">
    <w:name w:val="Intense Reference"/>
    <w:basedOn w:val="8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7" w:customStyle="1">
    <w:name w:val="p1"/>
    <w:basedOn w:val="88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character" w:styleId="918" w:customStyle="1">
    <w:name w:val="s1"/>
    <w:basedOn w:val="894"/>
    <w:pPr>
      <w:pBdr/>
      <w:spacing/>
      <w:ind/>
    </w:pPr>
  </w:style>
  <w:style w:type="paragraph" w:styleId="919" w:customStyle="1">
    <w:name w:val="p2"/>
    <w:basedOn w:val="88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paragraph" w:styleId="920" w:customStyle="1">
    <w:name w:val="p3"/>
    <w:basedOn w:val="88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paragraph" w:styleId="921" w:customStyle="1">
    <w:name w:val="p4"/>
    <w:basedOn w:val="88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character" w:styleId="922" w:customStyle="1">
    <w:name w:val="s2"/>
    <w:basedOn w:val="894"/>
    <w:pPr>
      <w:pBdr/>
      <w:spacing/>
      <w:ind/>
    </w:pPr>
  </w:style>
  <w:style w:type="character" w:styleId="923" w:customStyle="1">
    <w:name w:val="s3"/>
    <w:basedOn w:val="894"/>
    <w:pPr>
      <w:pBdr/>
      <w:spacing/>
      <w:ind/>
    </w:pPr>
  </w:style>
  <w:style w:type="table" w:styleId="924">
    <w:name w:val="Table Grid"/>
    <w:basedOn w:val="89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basedOn w:val="894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926">
    <w:name w:val="Unresolved Mention"/>
    <w:basedOn w:val="89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27">
    <w:name w:val="FollowedHyperlink"/>
    <w:basedOn w:val="894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nisyif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Murtadha Nisyif</dc:creator>
  <cp:keywords/>
  <dc:description/>
  <cp:revision>5</cp:revision>
  <dcterms:created xsi:type="dcterms:W3CDTF">2025-10-08T01:46:00Z</dcterms:created>
  <dcterms:modified xsi:type="dcterms:W3CDTF">2026-03-27T14:00:15Z</dcterms:modified>
</cp:coreProperties>
</file>